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221D3BF2" w:rsidR="00D41854" w:rsidRDefault="003B5FEF" w:rsidP="002E4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5120DCB" w14:textId="668C24CD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A1C48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06141827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AC7">
        <w:rPr>
          <w:rFonts w:ascii="Times New Roman" w:hAnsi="Times New Roman" w:cs="Times New Roman"/>
          <w:color w:val="FF0000"/>
          <w:sz w:val="24"/>
          <w:szCs w:val="24"/>
        </w:rPr>
        <w:t>wydania decyzji o umorzenie zaległości podatkowej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AC7">
        <w:rPr>
          <w:rFonts w:ascii="Times New Roman" w:hAnsi="Times New Roman" w:cs="Times New Roman"/>
          <w:color w:val="FF0000"/>
          <w:sz w:val="24"/>
          <w:szCs w:val="24"/>
        </w:rPr>
        <w:t>dotyczącej podatku leśnego</w:t>
      </w:r>
      <w:r w:rsidR="00590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0B3516FD" w:rsidR="00AE00CF" w:rsidRPr="007B64DC" w:rsidRDefault="009C7AF0" w:rsidP="007B64DC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7B64DC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57B3295D" w14:textId="1EFCA883" w:rsidR="00D41854" w:rsidRPr="004D2299" w:rsidRDefault="009C7AF0" w:rsidP="004D2299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30 października 2002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podatku leśnym</w:t>
      </w:r>
      <w:bookmarkEnd w:id="3"/>
      <w:r w:rsid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7B64DC" w:rsidRP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888</w:t>
      </w:r>
      <w:r w:rsid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260AC7"/>
    <w:rsid w:val="002E4335"/>
    <w:rsid w:val="003B5FEF"/>
    <w:rsid w:val="004405CB"/>
    <w:rsid w:val="00443BF0"/>
    <w:rsid w:val="004A1C48"/>
    <w:rsid w:val="004D2299"/>
    <w:rsid w:val="00573A89"/>
    <w:rsid w:val="00590ADF"/>
    <w:rsid w:val="005C4934"/>
    <w:rsid w:val="00655A2E"/>
    <w:rsid w:val="00671C3C"/>
    <w:rsid w:val="007B64DC"/>
    <w:rsid w:val="0085161C"/>
    <w:rsid w:val="0088625D"/>
    <w:rsid w:val="00924C85"/>
    <w:rsid w:val="009C58B7"/>
    <w:rsid w:val="009C7AF0"/>
    <w:rsid w:val="00A00B74"/>
    <w:rsid w:val="00AD0951"/>
    <w:rsid w:val="00AE00CF"/>
    <w:rsid w:val="00B118A3"/>
    <w:rsid w:val="00CD64B6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9</cp:revision>
  <dcterms:created xsi:type="dcterms:W3CDTF">2019-08-09T08:25:00Z</dcterms:created>
  <dcterms:modified xsi:type="dcterms:W3CDTF">2019-08-16T06:12:00Z</dcterms:modified>
</cp:coreProperties>
</file>